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9"/>
        <w:rPr>
          <w:rFonts w:hint="eastAsia" w:ascii="仿宋" w:hAnsi="仿宋" w:eastAsia="仿宋" w:cs="仿宋"/>
          <w:sz w:val="32"/>
          <w:szCs w:val="32"/>
          <w:lang w:val="en-US" w:eastAsia="zh-CN"/>
        </w:rPr>
      </w:pPr>
      <w:r>
        <w:rPr>
          <w:rFonts w:hint="eastAsia" w:eastAsia="仿宋_GB2312"/>
          <w:sz w:val="32"/>
          <w:szCs w:val="32"/>
          <w:lang w:val="en-US" w:eastAsia="zh-CN"/>
        </w:rPr>
        <w:t>揭阳市泓兴环保有限公司：</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统一社会信用代码：91445200MA510WGA84</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法定代表人：王伟兴</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Times New Roman" w:hAnsi="Times New Roman" w:eastAsia="仿宋_GB2312" w:cs="Times New Roman"/>
          <w:color w:val="auto"/>
          <w:spacing w:val="0"/>
          <w:sz w:val="32"/>
          <w:szCs w:val="32"/>
          <w:lang w:val="en-US" w:eastAsia="zh-CN"/>
        </w:rPr>
        <w:t>住所：揭阳市榕城区临江北路东以西东升路以南东江花园1号车库</w:t>
      </w:r>
      <w:r>
        <w:rPr>
          <w:rFonts w:hint="eastAsia" w:eastAsia="仿宋_GB2312"/>
          <w:sz w:val="32"/>
          <w:szCs w:val="32"/>
          <w:lang w:val="en-US" w:eastAsia="zh-CN"/>
        </w:rPr>
        <w:t>　　</w:t>
      </w:r>
      <w:r>
        <w:rPr>
          <w:rFonts w:hint="eastAsia" w:ascii="仿宋" w:hAnsi="仿宋" w:eastAsia="仿宋" w:cs="仿宋"/>
          <w:sz w:val="30"/>
          <w:szCs w:val="30"/>
          <w:lang w:val="en-US" w:eastAsia="zh-CN"/>
        </w:rPr>
        <w:t>　</w:t>
      </w:r>
      <w:r>
        <w:rPr>
          <w:rFonts w:hint="eastAsia" w:ascii="仿宋" w:hAnsi="仿宋" w:eastAsia="仿宋" w:cs="仿宋"/>
          <w:sz w:val="32"/>
          <w:szCs w:val="32"/>
          <w:lang w:val="en-US" w:eastAsia="zh-CN"/>
        </w:rPr>
        <w:t>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32"/>
          <w:szCs w:val="32"/>
          <w:lang w:val="en-US" w:eastAsia="zh-CN"/>
        </w:rPr>
      </w:pPr>
      <w:r>
        <w:rPr>
          <w:rFonts w:hint="default" w:eastAsia="仿宋_GB2312"/>
          <w:sz w:val="32"/>
          <w:szCs w:val="32"/>
          <w:lang w:val="en-US" w:eastAsia="zh-CN"/>
        </w:rPr>
        <w:t>2023年2月19日、20日，揭阳市生态环境局执法人员对</w:t>
      </w:r>
      <w:r>
        <w:rPr>
          <w:rFonts w:hint="eastAsia" w:eastAsia="仿宋_GB2312"/>
          <w:sz w:val="32"/>
          <w:szCs w:val="32"/>
          <w:lang w:val="en-US" w:eastAsia="zh-CN"/>
        </w:rPr>
        <w:t>你公司管理运营的揭阳试验区和新染整有限公司自动监测设备进行检查</w:t>
      </w:r>
      <w:r>
        <w:rPr>
          <w:rFonts w:hint="default" w:eastAsia="仿宋_GB2312"/>
          <w:sz w:val="32"/>
          <w:szCs w:val="32"/>
          <w:lang w:val="en-US" w:eastAsia="zh-CN"/>
        </w:rPr>
        <w:t>，发现</w:t>
      </w:r>
      <w:r>
        <w:rPr>
          <w:rFonts w:hint="eastAsia" w:eastAsia="仿宋_GB2312"/>
          <w:sz w:val="32"/>
          <w:szCs w:val="32"/>
          <w:lang w:val="en-US" w:eastAsia="zh-CN"/>
        </w:rPr>
        <w:t>存在</w:t>
      </w:r>
      <w:r>
        <w:rPr>
          <w:rFonts w:hint="default" w:eastAsia="仿宋_GB2312"/>
          <w:sz w:val="32"/>
          <w:szCs w:val="32"/>
          <w:lang w:val="en-US" w:eastAsia="zh-CN"/>
        </w:rPr>
        <w:t>以下环境违法行为</w:t>
      </w:r>
      <w:r>
        <w:rPr>
          <w:rFonts w:hint="eastAsia" w:eastAsia="仿宋_GB2312"/>
          <w:sz w:val="32"/>
          <w:szCs w:val="32"/>
          <w:lang w:val="en-US" w:eastAsia="zh-CN"/>
        </w:rPr>
        <w:t>：你公司弄虚作假，隐瞒、伪造、篡改自动监控数据。</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 xml:space="preserve">笔录、调查询问笔录、现场照片、录像等证据为凭。                                                                                                                                                                                                                                                                                                                                                                                                                                                </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上述行为违反了《广东省环境保护条例》第二十六条第二款的规定。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条、《广东省环境保护条例》第</w:t>
      </w:r>
      <w:r>
        <w:rPr>
          <w:rFonts w:hint="eastAsia" w:ascii="Times New Roman" w:hAnsi="Times New Roman" w:eastAsia="仿宋_GB2312" w:cs="Times New Roman"/>
          <w:color w:val="auto"/>
          <w:spacing w:val="0"/>
          <w:sz w:val="32"/>
          <w:szCs w:val="32"/>
          <w:lang w:eastAsia="zh-CN"/>
        </w:rPr>
        <w:t>七十条</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你公司自收到本决定书起</w:t>
      </w:r>
      <w:r>
        <w:rPr>
          <w:rFonts w:hint="eastAsia" w:ascii="Times New Roman" w:hAnsi="Times New Roman" w:eastAsia="仿宋_GB2312" w:cs="Times New Roman"/>
          <w:color w:val="auto"/>
          <w:spacing w:val="0"/>
          <w:sz w:val="32"/>
          <w:szCs w:val="32"/>
          <w:lang w:val="en-US" w:eastAsia="zh-CN"/>
        </w:rPr>
        <w:t>7日内</w:t>
      </w:r>
      <w:r>
        <w:rPr>
          <w:rFonts w:hint="eastAsia" w:ascii="Times New Roman" w:hAnsi="Times New Roman" w:eastAsia="仿宋_GB2312" w:cs="Times New Roman"/>
          <w:color w:val="auto"/>
          <w:spacing w:val="0"/>
          <w:sz w:val="32"/>
          <w:szCs w:val="32"/>
          <w:lang w:eastAsia="zh-CN"/>
        </w:rPr>
        <w:t>改正</w:t>
      </w:r>
      <w:r>
        <w:rPr>
          <w:rFonts w:hint="eastAsia" w:eastAsia="仿宋_GB2312"/>
          <w:sz w:val="32"/>
          <w:szCs w:val="32"/>
          <w:lang w:val="en-US" w:eastAsia="zh-CN"/>
        </w:rPr>
        <w:t>弄虚作假，隐瞒、伪造、篡改自动监控数据的环境违法行为</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你公司</w:t>
      </w:r>
      <w:r>
        <w:rPr>
          <w:rFonts w:hint="default" w:ascii="Times New Roman" w:hAnsi="Times New Roman" w:eastAsia="仿宋_GB2312" w:cs="Times New Roman"/>
          <w:color w:val="auto"/>
          <w:spacing w:val="0"/>
          <w:sz w:val="32"/>
          <w:szCs w:val="32"/>
        </w:rPr>
        <w:t>改正</w:t>
      </w:r>
      <w:r>
        <w:rPr>
          <w:rFonts w:hint="eastAsia" w:ascii="Times New Roman" w:hAnsi="Times New Roman" w:eastAsia="仿宋_GB2312" w:cs="Times New Roman"/>
          <w:color w:val="auto"/>
          <w:spacing w:val="0"/>
          <w:sz w:val="32"/>
          <w:szCs w:val="32"/>
          <w:lang w:eastAsia="zh-CN"/>
        </w:rPr>
        <w:t>环境</w:t>
      </w:r>
      <w:r>
        <w:rPr>
          <w:rFonts w:hint="default" w:ascii="Times New Roman" w:hAnsi="Times New Roman" w:eastAsia="仿宋_GB2312" w:cs="Times New Roman"/>
          <w:color w:val="auto"/>
          <w:spacing w:val="0"/>
          <w:sz w:val="32"/>
          <w:szCs w:val="32"/>
        </w:rPr>
        <w:t>违法行为的情况进行监督。</w:t>
      </w:r>
      <w:r>
        <w:rPr>
          <w:rFonts w:hint="default" w:ascii="Times New Roman" w:hAnsi="Times New Roman" w:eastAsia="仿宋_GB2312" w:cs="Times New Roman"/>
          <w:color w:val="000000"/>
          <w:spacing w:val="0"/>
          <w:sz w:val="32"/>
          <w:szCs w:val="32"/>
          <w:lang w:eastAsia="zh-CN"/>
        </w:rPr>
        <w:t>如</w:t>
      </w:r>
      <w:r>
        <w:rPr>
          <w:rFonts w:eastAsia="仿宋_GB2312"/>
          <w:color w:val="000000"/>
          <w:spacing w:val="-10"/>
          <w:sz w:val="32"/>
          <w:szCs w:val="32"/>
        </w:rPr>
        <w:t>你</w:t>
      </w:r>
      <w:r>
        <w:rPr>
          <w:rFonts w:hint="eastAsia" w:eastAsia="仿宋_GB2312"/>
          <w:color w:val="000000"/>
          <w:spacing w:val="-10"/>
          <w:sz w:val="32"/>
          <w:szCs w:val="32"/>
          <w:lang w:eastAsia="zh-CN"/>
        </w:rPr>
        <w:t>公司</w:t>
      </w:r>
      <w:r>
        <w:rPr>
          <w:rFonts w:hint="eastAsia" w:ascii="Times New Roman" w:hAnsi="Times New Roman" w:eastAsia="仿宋_GB2312" w:cs="Times New Roman"/>
          <w:color w:val="000000"/>
          <w:spacing w:val="0"/>
          <w:sz w:val="32"/>
          <w:szCs w:val="32"/>
          <w:lang w:eastAsia="zh-CN"/>
        </w:rPr>
        <w:t>逾期</w:t>
      </w:r>
      <w:r>
        <w:rPr>
          <w:rFonts w:hint="default" w:ascii="Times New Roman" w:hAnsi="Times New Roman" w:eastAsia="仿宋_GB2312" w:cs="Times New Roman"/>
          <w:color w:val="000000"/>
          <w:spacing w:val="0"/>
          <w:sz w:val="32"/>
          <w:szCs w:val="32"/>
        </w:rPr>
        <w:t>不</w:t>
      </w:r>
      <w:r>
        <w:rPr>
          <w:rFonts w:hint="eastAsia" w:ascii="Times New Roman" w:hAnsi="Times New Roman" w:eastAsia="仿宋_GB2312" w:cs="Times New Roman"/>
          <w:color w:val="000000"/>
          <w:spacing w:val="0"/>
          <w:sz w:val="32"/>
          <w:szCs w:val="32"/>
          <w:lang w:eastAsia="zh-CN"/>
        </w:rPr>
        <w:t>改正</w:t>
      </w:r>
      <w:r>
        <w:rPr>
          <w:rFonts w:hint="default" w:ascii="Times New Roman" w:hAnsi="Times New Roman" w:eastAsia="仿宋_GB2312" w:cs="Times New Roman"/>
          <w:color w:val="000000"/>
          <w:spacing w:val="0"/>
          <w:sz w:val="32"/>
          <w:szCs w:val="32"/>
        </w:rPr>
        <w:t>，</w:t>
      </w:r>
      <w:r>
        <w:rPr>
          <w:rFonts w:hint="eastAsia" w:ascii="Times New Roman" w:hAnsi="Times New Roman" w:eastAsia="仿宋_GB2312" w:cs="Times New Roman"/>
          <w:color w:val="auto"/>
          <w:spacing w:val="0"/>
          <w:sz w:val="32"/>
          <w:szCs w:val="32"/>
          <w:lang w:eastAsia="zh-CN"/>
        </w:rPr>
        <w:t>我局将</w:t>
      </w:r>
      <w:r>
        <w:rPr>
          <w:rFonts w:hint="eastAsia" w:ascii="Times New Roman" w:hAnsi="Times New Roman" w:eastAsia="仿宋_GB2312" w:cs="Times New Roman"/>
          <w:color w:val="000000"/>
          <w:spacing w:val="0"/>
          <w:sz w:val="32"/>
          <w:szCs w:val="32"/>
          <w:lang w:eastAsia="zh-CN"/>
        </w:rPr>
        <w:t>按照</w:t>
      </w:r>
      <w:r>
        <w:rPr>
          <w:rFonts w:hint="default" w:ascii="Times New Roman" w:hAnsi="Times New Roman" w:eastAsia="仿宋_GB2312" w:cs="Times New Roman"/>
          <w:color w:val="auto"/>
          <w:spacing w:val="0"/>
          <w:sz w:val="32"/>
          <w:szCs w:val="32"/>
        </w:rPr>
        <w:t>《广东省环境保护条例》第</w:t>
      </w:r>
      <w:r>
        <w:rPr>
          <w:rFonts w:hint="eastAsia" w:ascii="Times New Roman" w:hAnsi="Times New Roman" w:eastAsia="仿宋_GB2312" w:cs="Times New Roman"/>
          <w:color w:val="auto"/>
          <w:spacing w:val="0"/>
          <w:sz w:val="32"/>
          <w:szCs w:val="32"/>
          <w:lang w:eastAsia="zh-CN"/>
        </w:rPr>
        <w:t>七十条</w:t>
      </w:r>
      <w:bookmarkStart w:id="0" w:name="_GoBack"/>
      <w:bookmarkEnd w:id="0"/>
      <w:r>
        <w:rPr>
          <w:rFonts w:hint="default" w:ascii="Times New Roman" w:hAnsi="Times New Roman" w:eastAsia="仿宋_GB2312" w:cs="Times New Roman"/>
          <w:color w:val="auto"/>
          <w:spacing w:val="0"/>
          <w:sz w:val="32"/>
          <w:szCs w:val="32"/>
        </w:rPr>
        <w:t>的规定，</w:t>
      </w:r>
      <w:r>
        <w:rPr>
          <w:rFonts w:hint="eastAsia" w:ascii="Times New Roman" w:hAnsi="Times New Roman" w:eastAsia="仿宋_GB2312" w:cs="Times New Roman"/>
          <w:color w:val="auto"/>
          <w:spacing w:val="0"/>
          <w:sz w:val="32"/>
          <w:szCs w:val="32"/>
          <w:lang w:eastAsia="zh-CN"/>
        </w:rPr>
        <w:t>责令你公司停产整治</w:t>
      </w:r>
      <w:r>
        <w:rPr>
          <w:rFonts w:hint="default" w:ascii="Times New Roman" w:hAnsi="Times New Roman" w:eastAsia="仿宋_GB2312" w:cs="Times New Roman"/>
          <w:color w:val="000000"/>
          <w:spacing w:val="0"/>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如逾期不申请行政复议，不提起行政诉讼，又不履行本决定的，我局将依法申请人民法院强制执行</w:t>
      </w:r>
      <w:r>
        <w:rPr>
          <w:rFonts w:hint="default" w:ascii="Times New Roman" w:hAnsi="Times New Roman" w:eastAsia="仿宋_GB2312" w:cs="Times New Roman"/>
          <w:color w:val="auto"/>
          <w:spacing w:val="0"/>
          <w:sz w:val="32"/>
          <w:szCs w:val="32"/>
        </w:rPr>
        <w:t>停止生产</w:t>
      </w:r>
      <w:r>
        <w:rPr>
          <w:rFonts w:hint="eastAsia" w:ascii="Times New Roman" w:hAnsi="Times New Roman" w:eastAsia="仿宋_GB2312" w:cs="Times New Roman"/>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仿宋_GB2312" w:cs="Times New Roman"/>
          <w:color w:val="auto"/>
          <w:spacing w:val="0"/>
          <w:sz w:val="32"/>
          <w:szCs w:val="32"/>
          <w:lang w:val="en-US" w:eastAsia="zh-CN"/>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137DFA"/>
    <w:rsid w:val="04A92E68"/>
    <w:rsid w:val="0587767C"/>
    <w:rsid w:val="0609576F"/>
    <w:rsid w:val="0676073E"/>
    <w:rsid w:val="07D468A0"/>
    <w:rsid w:val="07F2213B"/>
    <w:rsid w:val="081A524F"/>
    <w:rsid w:val="081D1197"/>
    <w:rsid w:val="081E1F9B"/>
    <w:rsid w:val="09054C61"/>
    <w:rsid w:val="09120C46"/>
    <w:rsid w:val="095449EE"/>
    <w:rsid w:val="09564D8A"/>
    <w:rsid w:val="09946AEC"/>
    <w:rsid w:val="09A51C74"/>
    <w:rsid w:val="0AFB41CE"/>
    <w:rsid w:val="0B4C42B0"/>
    <w:rsid w:val="0B51061A"/>
    <w:rsid w:val="0C6B600D"/>
    <w:rsid w:val="0CCA4C70"/>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4D426A4"/>
    <w:rsid w:val="152754B3"/>
    <w:rsid w:val="155D6978"/>
    <w:rsid w:val="165B73D5"/>
    <w:rsid w:val="16A24E04"/>
    <w:rsid w:val="16BC57CF"/>
    <w:rsid w:val="18B9731F"/>
    <w:rsid w:val="19B811D1"/>
    <w:rsid w:val="1A176F08"/>
    <w:rsid w:val="1AB17E6F"/>
    <w:rsid w:val="1AFE39F3"/>
    <w:rsid w:val="1B056AF2"/>
    <w:rsid w:val="1D0C0473"/>
    <w:rsid w:val="1DCF415F"/>
    <w:rsid w:val="1F44641A"/>
    <w:rsid w:val="1FA40CA1"/>
    <w:rsid w:val="20CF6098"/>
    <w:rsid w:val="22161A5A"/>
    <w:rsid w:val="22AF34E0"/>
    <w:rsid w:val="22F85198"/>
    <w:rsid w:val="232045AC"/>
    <w:rsid w:val="24DA0C5A"/>
    <w:rsid w:val="24FB0E87"/>
    <w:rsid w:val="258C06F7"/>
    <w:rsid w:val="262A0C11"/>
    <w:rsid w:val="263711FD"/>
    <w:rsid w:val="26486CB9"/>
    <w:rsid w:val="26FA4B9D"/>
    <w:rsid w:val="27FF76BE"/>
    <w:rsid w:val="282D60AA"/>
    <w:rsid w:val="29945E88"/>
    <w:rsid w:val="29E532E5"/>
    <w:rsid w:val="2BB22555"/>
    <w:rsid w:val="2BBD0698"/>
    <w:rsid w:val="2C047E72"/>
    <w:rsid w:val="2D3805F9"/>
    <w:rsid w:val="2E4A170D"/>
    <w:rsid w:val="2ECA26E8"/>
    <w:rsid w:val="2F0F1180"/>
    <w:rsid w:val="30711057"/>
    <w:rsid w:val="309171CB"/>
    <w:rsid w:val="312232F9"/>
    <w:rsid w:val="314138F5"/>
    <w:rsid w:val="320209CC"/>
    <w:rsid w:val="3294340F"/>
    <w:rsid w:val="33903312"/>
    <w:rsid w:val="34647C9C"/>
    <w:rsid w:val="355B5F9F"/>
    <w:rsid w:val="37BF302E"/>
    <w:rsid w:val="38126EC9"/>
    <w:rsid w:val="399F1981"/>
    <w:rsid w:val="3A050EC6"/>
    <w:rsid w:val="3A852DB8"/>
    <w:rsid w:val="3C633925"/>
    <w:rsid w:val="3D055F4D"/>
    <w:rsid w:val="3DB26812"/>
    <w:rsid w:val="3F8B6AA2"/>
    <w:rsid w:val="3FF41950"/>
    <w:rsid w:val="406347B3"/>
    <w:rsid w:val="4118118C"/>
    <w:rsid w:val="41936615"/>
    <w:rsid w:val="41BD3514"/>
    <w:rsid w:val="42A367FC"/>
    <w:rsid w:val="42BD77E2"/>
    <w:rsid w:val="43841508"/>
    <w:rsid w:val="439D1FFF"/>
    <w:rsid w:val="44775260"/>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17A7782"/>
    <w:rsid w:val="62550FA1"/>
    <w:rsid w:val="632811ED"/>
    <w:rsid w:val="63395485"/>
    <w:rsid w:val="63580B9D"/>
    <w:rsid w:val="64082316"/>
    <w:rsid w:val="646065BC"/>
    <w:rsid w:val="6536088D"/>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22D1EA3"/>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540</Words>
  <Characters>570</Characters>
  <Lines>1</Lines>
  <Paragraphs>1</Paragraphs>
  <TotalTime>0</TotalTime>
  <ScaleCrop>false</ScaleCrop>
  <LinksUpToDate>false</LinksUpToDate>
  <CharactersWithSpaces>1144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2023-02-23T09:14:00Z</cp:lastPrinted>
  <dcterms:modified xsi:type="dcterms:W3CDTF">2023-02-24T09:04:43Z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C2E3878952FA46AAB5BEC58A4D8E9680</vt:lpwstr>
  </property>
</Properties>
</file>